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8" w:rsidRDefault="00306A18" w:rsidP="00306A1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306A18" w:rsidRDefault="00306A18" w:rsidP="00306A18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87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18" w:rsidRDefault="00306A18" w:rsidP="00306A18">
      <w:pPr>
        <w:jc w:val="center"/>
        <w:rPr>
          <w:b/>
          <w:sz w:val="20"/>
          <w:szCs w:val="20"/>
          <w:lang w:val="uk-UA"/>
        </w:rPr>
      </w:pPr>
    </w:p>
    <w:p w:rsidR="00306A18" w:rsidRDefault="00306A18" w:rsidP="00306A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6A18" w:rsidRDefault="00306A18" w:rsidP="00306A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(двадцять </w:t>
      </w:r>
      <w:r w:rsidR="0042126E">
        <w:rPr>
          <w:sz w:val="28"/>
          <w:szCs w:val="28"/>
          <w:lang w:val="uk-UA"/>
        </w:rPr>
        <w:t>третя</w:t>
      </w:r>
      <w:r>
        <w:rPr>
          <w:sz w:val="28"/>
          <w:szCs w:val="28"/>
          <w:lang w:val="uk-UA"/>
        </w:rPr>
        <w:t xml:space="preserve"> сесія восьмого скликання)</w:t>
      </w:r>
    </w:p>
    <w:p w:rsidR="00306A18" w:rsidRDefault="00306A18" w:rsidP="00306A18">
      <w:pPr>
        <w:jc w:val="both"/>
        <w:rPr>
          <w:rFonts w:ascii="Arial" w:hAnsi="Arial"/>
          <w:b/>
          <w:sz w:val="28"/>
          <w:szCs w:val="28"/>
          <w:lang w:val="uk-UA"/>
        </w:rPr>
      </w:pPr>
    </w:p>
    <w:p w:rsidR="00306A18" w:rsidRDefault="00306A18" w:rsidP="00306A1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06A18" w:rsidRDefault="00306A18" w:rsidP="00306A18">
      <w:pPr>
        <w:jc w:val="center"/>
        <w:rPr>
          <w:lang w:val="uk-UA"/>
        </w:rPr>
      </w:pPr>
    </w:p>
    <w:p w:rsidR="00306A18" w:rsidRDefault="00306A18" w:rsidP="00306A18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________________ року                                м. Ічня                             № ______                                                                </w:t>
      </w:r>
    </w:p>
    <w:p w:rsidR="00306A18" w:rsidRDefault="00306A18" w:rsidP="00306A18">
      <w:pPr>
        <w:rPr>
          <w:lang w:val="uk-UA"/>
        </w:rPr>
      </w:pPr>
    </w:p>
    <w:p w:rsidR="00485103" w:rsidRDefault="00306A18" w:rsidP="00306A18">
      <w:pPr>
        <w:pStyle w:val="a6"/>
        <w:tabs>
          <w:tab w:val="left" w:pos="4536"/>
        </w:tabs>
        <w:ind w:left="0" w:right="5103"/>
        <w:jc w:val="both"/>
        <w:rPr>
          <w:b/>
          <w:lang w:val="uk-UA"/>
        </w:rPr>
      </w:pPr>
      <w:r>
        <w:rPr>
          <w:b/>
          <w:lang w:val="uk-UA"/>
        </w:rPr>
        <w:t xml:space="preserve">Про внесення змін до рішення </w:t>
      </w:r>
      <w:r w:rsidR="00CF7454">
        <w:rPr>
          <w:b/>
          <w:lang w:val="uk-UA"/>
        </w:rPr>
        <w:t xml:space="preserve">Ічнянської </w:t>
      </w:r>
      <w:r>
        <w:rPr>
          <w:b/>
          <w:lang w:val="uk-UA"/>
        </w:rPr>
        <w:t xml:space="preserve">міської ради від </w:t>
      </w:r>
      <w:r w:rsidR="00CF7454">
        <w:rPr>
          <w:b/>
          <w:lang w:val="uk-UA"/>
        </w:rPr>
        <w:t>11</w:t>
      </w:r>
      <w:r w:rsidR="00CF7454" w:rsidRPr="00CF7454">
        <w:rPr>
          <w:b/>
          <w:lang w:val="uk-UA"/>
        </w:rPr>
        <w:t xml:space="preserve"> </w:t>
      </w:r>
      <w:r w:rsidR="00CF7454">
        <w:rPr>
          <w:b/>
          <w:lang w:val="uk-UA"/>
        </w:rPr>
        <w:t>листопада 2022 року №</w:t>
      </w:r>
      <w:r w:rsidR="00CF7454" w:rsidRPr="00CF7454">
        <w:rPr>
          <w:b/>
          <w:lang w:val="uk-UA"/>
        </w:rPr>
        <w:t xml:space="preserve"> </w:t>
      </w:r>
      <w:r w:rsidR="00A97100">
        <w:rPr>
          <w:b/>
          <w:lang w:val="uk-UA"/>
        </w:rPr>
        <w:t>605–</w:t>
      </w:r>
      <w:r w:rsidR="00CF7454">
        <w:rPr>
          <w:b/>
          <w:lang w:val="en-US"/>
        </w:rPr>
        <w:t>VIII</w:t>
      </w:r>
      <w:r w:rsidR="00A97100">
        <w:rPr>
          <w:b/>
          <w:lang w:val="uk-UA"/>
        </w:rPr>
        <w:t xml:space="preserve"> </w:t>
      </w:r>
      <w:r>
        <w:rPr>
          <w:b/>
          <w:lang w:val="uk-UA"/>
        </w:rPr>
        <w:t>«Про затвердження списків громадян</w:t>
      </w:r>
      <w:r>
        <w:rPr>
          <w:rStyle w:val="2"/>
          <w:b w:val="0"/>
          <w:iCs/>
          <w:color w:val="000000"/>
          <w:lang w:val="uk-UA" w:eastAsia="uk-UA"/>
        </w:rPr>
        <w:t xml:space="preserve"> </w:t>
      </w:r>
      <w:r>
        <w:rPr>
          <w:rStyle w:val="2"/>
          <w:iCs/>
          <w:color w:val="000000"/>
          <w:lang w:val="uk-UA" w:eastAsia="uk-UA"/>
        </w:rPr>
        <w:t xml:space="preserve">населених пунктів </w:t>
      </w:r>
      <w:r>
        <w:rPr>
          <w:b/>
          <w:lang w:val="uk-UA"/>
        </w:rPr>
        <w:t xml:space="preserve">та об’єктів  соціальної інфраструктури Ічнянської міської територіальної громади, які постраждали внаслідок </w:t>
      </w:r>
      <w:r w:rsidR="00485103">
        <w:rPr>
          <w:b/>
          <w:lang w:val="uk-UA"/>
        </w:rPr>
        <w:t>збройної агресії</w:t>
      </w:r>
    </w:p>
    <w:p w:rsidR="00306A18" w:rsidRDefault="00485103" w:rsidP="00306A18">
      <w:pPr>
        <w:pStyle w:val="a6"/>
        <w:tabs>
          <w:tab w:val="left" w:pos="4536"/>
        </w:tabs>
        <w:ind w:left="0" w:right="5103"/>
        <w:jc w:val="both"/>
        <w:rPr>
          <w:b/>
          <w:lang w:val="uk-UA"/>
        </w:rPr>
      </w:pPr>
      <w:r>
        <w:rPr>
          <w:b/>
          <w:lang w:val="uk-UA"/>
        </w:rPr>
        <w:t>Російської федерації проти Ук</w:t>
      </w:r>
      <w:bookmarkStart w:id="0" w:name="_GoBack"/>
      <w:bookmarkEnd w:id="0"/>
      <w:r>
        <w:rPr>
          <w:b/>
          <w:lang w:val="uk-UA"/>
        </w:rPr>
        <w:t>раїни</w:t>
      </w:r>
      <w:r w:rsidR="00306A18">
        <w:rPr>
          <w:b/>
          <w:lang w:val="uk-UA"/>
        </w:rPr>
        <w:t>»</w:t>
      </w:r>
    </w:p>
    <w:p w:rsidR="00306A18" w:rsidRDefault="00306A18" w:rsidP="00306A18">
      <w:pPr>
        <w:pStyle w:val="a6"/>
        <w:tabs>
          <w:tab w:val="left" w:pos="4536"/>
        </w:tabs>
        <w:ind w:left="0" w:right="5103"/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306A18" w:rsidRPr="005D0A14" w:rsidRDefault="00306A18" w:rsidP="00CF7454">
      <w:pPr>
        <w:pStyle w:val="a6"/>
        <w:ind w:left="0" w:firstLine="567"/>
        <w:jc w:val="both"/>
        <w:rPr>
          <w:bCs/>
          <w:color w:val="333333"/>
          <w:shd w:val="clear" w:color="auto" w:fill="FFFFFF"/>
          <w:lang w:val="uk-UA"/>
        </w:rPr>
      </w:pPr>
      <w:r>
        <w:rPr>
          <w:b/>
          <w:lang w:val="uk-UA"/>
        </w:rPr>
        <w:t xml:space="preserve"> </w:t>
      </w:r>
      <w:r w:rsidRPr="005D0A14">
        <w:rPr>
          <w:bCs/>
          <w:color w:val="333333"/>
          <w:shd w:val="clear" w:color="auto" w:fill="FFFFFF"/>
          <w:lang w:val="uk-UA"/>
        </w:rPr>
        <w:t xml:space="preserve">За результатом </w:t>
      </w:r>
      <w:r w:rsidR="005D0A14">
        <w:rPr>
          <w:bCs/>
          <w:color w:val="333333"/>
          <w:shd w:val="clear" w:color="auto" w:fill="FFFFFF"/>
          <w:lang w:val="uk-UA"/>
        </w:rPr>
        <w:t>обговорення</w:t>
      </w:r>
      <w:r w:rsidRPr="005D0A14">
        <w:rPr>
          <w:bCs/>
          <w:color w:val="333333"/>
          <w:shd w:val="clear" w:color="auto" w:fill="FFFFFF"/>
          <w:lang w:val="uk-UA"/>
        </w:rPr>
        <w:t xml:space="preserve"> </w:t>
      </w:r>
      <w:r w:rsidR="00DE6114">
        <w:rPr>
          <w:bCs/>
          <w:color w:val="333333"/>
          <w:shd w:val="clear" w:color="auto" w:fill="FFFFFF"/>
          <w:lang w:val="uk-UA"/>
        </w:rPr>
        <w:t>проекту рішення</w:t>
      </w:r>
      <w:r w:rsidR="00DE6114" w:rsidRPr="005D0A14">
        <w:rPr>
          <w:bCs/>
          <w:color w:val="333333"/>
          <w:shd w:val="clear" w:color="auto" w:fill="FFFFFF"/>
          <w:lang w:val="uk-UA"/>
        </w:rPr>
        <w:t xml:space="preserve"> </w:t>
      </w:r>
      <w:r w:rsidRPr="005D0A14">
        <w:rPr>
          <w:bCs/>
          <w:color w:val="333333"/>
          <w:shd w:val="clear" w:color="auto" w:fill="FFFFFF"/>
          <w:lang w:val="uk-UA"/>
        </w:rPr>
        <w:t xml:space="preserve">на двадцять </w:t>
      </w:r>
      <w:r w:rsidR="00CF7454">
        <w:rPr>
          <w:bCs/>
          <w:color w:val="333333"/>
          <w:shd w:val="clear" w:color="auto" w:fill="FFFFFF"/>
          <w:lang w:val="uk-UA"/>
        </w:rPr>
        <w:t>д</w:t>
      </w:r>
      <w:r w:rsidRPr="005D0A14">
        <w:rPr>
          <w:bCs/>
          <w:color w:val="333333"/>
          <w:shd w:val="clear" w:color="auto" w:fill="FFFFFF"/>
          <w:lang w:val="uk-UA"/>
        </w:rPr>
        <w:t>ругій</w:t>
      </w:r>
      <w:r w:rsidR="00DE6114">
        <w:rPr>
          <w:bCs/>
          <w:color w:val="333333"/>
          <w:shd w:val="clear" w:color="auto" w:fill="FFFFFF"/>
          <w:lang w:val="uk-UA"/>
        </w:rPr>
        <w:t xml:space="preserve"> </w:t>
      </w:r>
      <w:r w:rsidRPr="005D0A14">
        <w:rPr>
          <w:bCs/>
          <w:color w:val="333333"/>
          <w:shd w:val="clear" w:color="auto" w:fill="FFFFFF"/>
          <w:lang w:val="uk-UA"/>
        </w:rPr>
        <w:t>(позачер</w:t>
      </w:r>
      <w:r w:rsidR="00C82803">
        <w:rPr>
          <w:bCs/>
          <w:color w:val="333333"/>
          <w:shd w:val="clear" w:color="auto" w:fill="FFFFFF"/>
          <w:lang w:val="uk-UA"/>
        </w:rPr>
        <w:t>г</w:t>
      </w:r>
      <w:r w:rsidRPr="005D0A14">
        <w:rPr>
          <w:bCs/>
          <w:color w:val="333333"/>
          <w:shd w:val="clear" w:color="auto" w:fill="FFFFFF"/>
          <w:lang w:val="uk-UA"/>
        </w:rPr>
        <w:t xml:space="preserve">овій) сесії </w:t>
      </w:r>
      <w:r w:rsidR="005D0A14">
        <w:rPr>
          <w:bCs/>
          <w:color w:val="333333"/>
          <w:shd w:val="clear" w:color="auto" w:fill="FFFFFF"/>
          <w:lang w:val="uk-UA"/>
        </w:rPr>
        <w:t xml:space="preserve"> Ічнянської міської ради</w:t>
      </w:r>
      <w:r w:rsidR="00DE6114">
        <w:rPr>
          <w:bCs/>
          <w:color w:val="333333"/>
          <w:shd w:val="clear" w:color="auto" w:fill="FFFFFF"/>
          <w:lang w:val="uk-UA"/>
        </w:rPr>
        <w:t xml:space="preserve"> та </w:t>
      </w:r>
      <w:r w:rsidR="005D0A14">
        <w:rPr>
          <w:bCs/>
          <w:color w:val="333333"/>
          <w:shd w:val="clear" w:color="auto" w:fill="FFFFFF"/>
          <w:lang w:val="uk-UA"/>
        </w:rPr>
        <w:t xml:space="preserve">внесення змін за </w:t>
      </w:r>
      <w:r w:rsidR="00C82803">
        <w:rPr>
          <w:bCs/>
          <w:color w:val="333333"/>
          <w:shd w:val="clear" w:color="auto" w:fill="FFFFFF"/>
          <w:lang w:val="uk-UA"/>
        </w:rPr>
        <w:t>результатом</w:t>
      </w:r>
      <w:r w:rsidR="005D0A14">
        <w:rPr>
          <w:bCs/>
          <w:color w:val="333333"/>
          <w:shd w:val="clear" w:color="auto" w:fill="FFFFFF"/>
          <w:lang w:val="uk-UA"/>
        </w:rPr>
        <w:t xml:space="preserve"> доопрацювання даного питання</w:t>
      </w:r>
      <w:r w:rsidR="00C82803">
        <w:rPr>
          <w:bCs/>
          <w:color w:val="333333"/>
          <w:shd w:val="clear" w:color="auto" w:fill="FFFFFF"/>
          <w:lang w:val="uk-UA"/>
        </w:rPr>
        <w:t>,</w:t>
      </w:r>
    </w:p>
    <w:p w:rsidR="00306A18" w:rsidRDefault="00E83489" w:rsidP="00306A18">
      <w:pPr>
        <w:pStyle w:val="a6"/>
        <w:ind w:left="0" w:firstLine="567"/>
        <w:jc w:val="both"/>
        <w:rPr>
          <w:b/>
          <w:bCs/>
          <w:lang w:val="uk-UA"/>
        </w:rPr>
      </w:pPr>
      <w:r>
        <w:rPr>
          <w:lang w:val="uk-UA"/>
        </w:rPr>
        <w:t>для</w:t>
      </w:r>
      <w:r w:rsidR="00306A18">
        <w:rPr>
          <w:lang w:val="uk-UA"/>
        </w:rPr>
        <w:t xml:space="preserve"> обліку громадян, об’єктів соціальної інфраструктури населених пунктів Ічнянської міської територіальної громади, які постраждали </w:t>
      </w:r>
      <w:r w:rsidR="00306A18">
        <w:rPr>
          <w:bCs/>
          <w:lang w:val="uk-UA"/>
        </w:rPr>
        <w:t xml:space="preserve">внаслідок </w:t>
      </w:r>
      <w:r w:rsidR="00306A18">
        <w:rPr>
          <w:lang w:val="uk-UA"/>
        </w:rPr>
        <w:t xml:space="preserve">збройної агресії російської федерації проти України, визначення правових та організаційних заходів, враховуючи інформацію штабу з ліквідації наслідків надзвичайної ситуації військового характеру та відновлення населених пунктів громади, що постраждали </w:t>
      </w:r>
      <w:r w:rsidR="00306A18">
        <w:rPr>
          <w:bCs/>
          <w:lang w:val="uk-UA"/>
        </w:rPr>
        <w:t xml:space="preserve">внаслідок військової агресії російської федерації, відповідно до </w:t>
      </w:r>
      <w:r w:rsidR="00306A18">
        <w:rPr>
          <w:lang w:val="uk-UA"/>
        </w:rPr>
        <w:t>Закону України «Про правовий режим воєнного стану», указу Президента України  від 12 серпня 2022 року № 573/2022 «Про продовження строку дії воєнного стану в Україні»</w:t>
      </w:r>
      <w:r w:rsidR="00306A18">
        <w:rPr>
          <w:bCs/>
          <w:lang w:val="uk-UA"/>
        </w:rPr>
        <w:t xml:space="preserve"> та </w:t>
      </w:r>
      <w:r w:rsidR="00306A18">
        <w:rPr>
          <w:lang w:val="uk-UA"/>
        </w:rPr>
        <w:t xml:space="preserve">керуючись статтями 25, 59 Закону України «Про місцеве самоврядування в Україні», </w:t>
      </w:r>
      <w:r w:rsidR="00306A18">
        <w:rPr>
          <w:b/>
          <w:lang w:val="uk-UA"/>
        </w:rPr>
        <w:t>міська рада</w:t>
      </w:r>
    </w:p>
    <w:p w:rsidR="00306A18" w:rsidRDefault="00306A18" w:rsidP="00306A18">
      <w:pPr>
        <w:jc w:val="both"/>
        <w:rPr>
          <w:lang w:val="uk-UA"/>
        </w:rPr>
      </w:pPr>
    </w:p>
    <w:p w:rsidR="00306A18" w:rsidRDefault="00306A18" w:rsidP="00306A18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306A18" w:rsidRDefault="004F6914" w:rsidP="00306A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>
        <w:rPr>
          <w:lang w:val="uk-UA"/>
        </w:rPr>
        <w:t>Затвердити в новій редакції</w:t>
      </w:r>
      <w:r w:rsidR="00306A18">
        <w:rPr>
          <w:lang w:val="uk-UA"/>
        </w:rPr>
        <w:t xml:space="preserve"> </w:t>
      </w:r>
      <w:r w:rsidR="00C82803">
        <w:rPr>
          <w:lang w:val="uk-UA"/>
        </w:rPr>
        <w:t xml:space="preserve"> </w:t>
      </w:r>
      <w:r w:rsidR="00306A18">
        <w:rPr>
          <w:lang w:val="uk-UA"/>
        </w:rPr>
        <w:t xml:space="preserve">список громадян </w:t>
      </w:r>
      <w:r w:rsidR="00306A18">
        <w:rPr>
          <w:bCs/>
          <w:iCs/>
          <w:color w:val="000000"/>
          <w:lang w:val="uk-UA" w:eastAsia="uk-UA"/>
        </w:rPr>
        <w:t xml:space="preserve">населених пунктів </w:t>
      </w:r>
      <w:r w:rsidR="00306A18">
        <w:rPr>
          <w:lang w:val="uk-UA"/>
        </w:rPr>
        <w:t xml:space="preserve">Ічнянської міської територіальної громади, які постраждали </w:t>
      </w:r>
      <w:r w:rsidR="00306A18">
        <w:rPr>
          <w:bCs/>
          <w:lang w:val="uk-UA"/>
        </w:rPr>
        <w:t xml:space="preserve">внаслідок </w:t>
      </w:r>
      <w:r w:rsidR="00306A18">
        <w:rPr>
          <w:lang w:val="uk-UA"/>
        </w:rPr>
        <w:t>збройної агресії російської федерації проти України (додаток 1).</w:t>
      </w:r>
    </w:p>
    <w:p w:rsidR="00306A18" w:rsidRDefault="00306A18" w:rsidP="00306A18">
      <w:pPr>
        <w:tabs>
          <w:tab w:val="left" w:pos="851"/>
        </w:tabs>
        <w:ind w:left="567"/>
        <w:jc w:val="both"/>
        <w:rPr>
          <w:b/>
          <w:lang w:val="uk-UA"/>
        </w:rPr>
      </w:pPr>
    </w:p>
    <w:p w:rsidR="004F6914" w:rsidRDefault="008F13A6" w:rsidP="004F691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Доповнити рішення</w:t>
      </w:r>
      <w:r w:rsidR="00750478">
        <w:rPr>
          <w:lang w:val="uk-UA"/>
        </w:rPr>
        <w:t xml:space="preserve"> новим додатком</w:t>
      </w:r>
      <w:r>
        <w:rPr>
          <w:lang w:val="uk-UA"/>
        </w:rPr>
        <w:t xml:space="preserve"> та з</w:t>
      </w:r>
      <w:r w:rsidR="004F6914">
        <w:rPr>
          <w:lang w:val="uk-UA"/>
        </w:rPr>
        <w:t>атвердити список</w:t>
      </w:r>
      <w:r w:rsidR="00CF7454">
        <w:rPr>
          <w:lang w:val="uk-UA"/>
        </w:rPr>
        <w:t xml:space="preserve"> цивільних </w:t>
      </w:r>
      <w:r w:rsidR="004F6914">
        <w:rPr>
          <w:lang w:val="uk-UA"/>
        </w:rPr>
        <w:t xml:space="preserve"> громадян, які загинули</w:t>
      </w:r>
      <w:r w:rsidR="003F109C">
        <w:rPr>
          <w:lang w:val="uk-UA"/>
        </w:rPr>
        <w:t xml:space="preserve"> на території громади</w:t>
      </w:r>
      <w:r w:rsidR="004F6914">
        <w:rPr>
          <w:lang w:val="uk-UA"/>
        </w:rPr>
        <w:t xml:space="preserve"> </w:t>
      </w:r>
      <w:r w:rsidR="004F6914">
        <w:rPr>
          <w:bCs/>
          <w:lang w:val="uk-UA"/>
        </w:rPr>
        <w:t xml:space="preserve">внаслідок </w:t>
      </w:r>
      <w:r w:rsidR="004F6914">
        <w:rPr>
          <w:lang w:val="uk-UA"/>
        </w:rPr>
        <w:t xml:space="preserve">збройної агресії російської федерації проти України </w:t>
      </w:r>
      <w:r w:rsidR="00DE6114">
        <w:rPr>
          <w:lang w:val="uk-UA"/>
        </w:rPr>
        <w:t xml:space="preserve"> в 2022 році </w:t>
      </w:r>
      <w:r w:rsidR="004F6914">
        <w:rPr>
          <w:lang w:val="uk-UA"/>
        </w:rPr>
        <w:t>(додаток3)</w:t>
      </w:r>
    </w:p>
    <w:p w:rsidR="00306A18" w:rsidRDefault="00306A18" w:rsidP="00306A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Доручити штабу з ліквідації наслідків надзвичайної ситуації військового характеру та відновлення населених пунктів громади, що постраждали </w:t>
      </w:r>
      <w:r>
        <w:rPr>
          <w:bCs/>
          <w:lang w:val="uk-UA"/>
        </w:rPr>
        <w:t xml:space="preserve">внаслідок військової агресії російської федерації, </w:t>
      </w:r>
      <w:r>
        <w:rPr>
          <w:bCs/>
          <w:lang w:val="uk-UA" w:eastAsia="uk-UA"/>
        </w:rPr>
        <w:t>у разі необхідності, вносити відповідні зміни в списки, затверджені в пунктах 1, 2</w:t>
      </w:r>
      <w:r w:rsidR="004F6914">
        <w:rPr>
          <w:bCs/>
          <w:lang w:val="uk-UA" w:eastAsia="uk-UA"/>
        </w:rPr>
        <w:t>,3</w:t>
      </w:r>
      <w:r>
        <w:rPr>
          <w:bCs/>
          <w:lang w:val="uk-UA" w:eastAsia="uk-UA"/>
        </w:rPr>
        <w:t xml:space="preserve"> цього рішення, з послідуючим затвердженням </w:t>
      </w:r>
      <w:r>
        <w:rPr>
          <w:rFonts w:eastAsia="Calibri"/>
          <w:bCs/>
          <w:lang w:val="uk-UA" w:eastAsia="en-US"/>
        </w:rPr>
        <w:t>на сесії Ічнянської міської ради.</w:t>
      </w:r>
    </w:p>
    <w:p w:rsidR="00306A18" w:rsidRDefault="00306A18" w:rsidP="00306A18">
      <w:pPr>
        <w:tabs>
          <w:tab w:val="left" w:pos="851"/>
        </w:tabs>
        <w:ind w:left="567"/>
        <w:jc w:val="both"/>
        <w:rPr>
          <w:b/>
          <w:lang w:val="uk-UA"/>
        </w:rPr>
      </w:pPr>
    </w:p>
    <w:p w:rsidR="00306A18" w:rsidRDefault="00306A18" w:rsidP="00306A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>
        <w:rPr>
          <w:lang w:eastAsia="uk-UA"/>
        </w:rPr>
        <w:t xml:space="preserve">Контроль за </w:t>
      </w:r>
      <w:r>
        <w:rPr>
          <w:lang w:val="uk-UA" w:eastAsia="uk-UA"/>
        </w:rPr>
        <w:t>виконанням</w:t>
      </w:r>
      <w:r>
        <w:rPr>
          <w:lang w:eastAsia="uk-UA"/>
        </w:rPr>
        <w:t xml:space="preserve"> </w:t>
      </w:r>
      <w:r>
        <w:rPr>
          <w:lang w:val="uk-UA" w:eastAsia="uk-UA"/>
        </w:rPr>
        <w:t>рішення</w:t>
      </w:r>
      <w:r>
        <w:rPr>
          <w:lang w:eastAsia="uk-UA"/>
        </w:rPr>
        <w:t xml:space="preserve"> </w:t>
      </w:r>
      <w:r>
        <w:rPr>
          <w:lang w:val="uk-UA" w:eastAsia="uk-UA"/>
        </w:rPr>
        <w:t>покласти</w:t>
      </w:r>
      <w:r>
        <w:rPr>
          <w:lang w:eastAsia="uk-UA"/>
        </w:rPr>
        <w:t xml:space="preserve"> на </w:t>
      </w:r>
      <w:r>
        <w:rPr>
          <w:lang w:val="uk-UA" w:eastAsia="uk-UA"/>
        </w:rPr>
        <w:t>постійну</w:t>
      </w:r>
      <w:r>
        <w:rPr>
          <w:lang w:eastAsia="uk-UA"/>
        </w:rPr>
        <w:t xml:space="preserve"> </w:t>
      </w:r>
      <w:r>
        <w:rPr>
          <w:lang w:val="uk-UA" w:eastAsia="uk-UA"/>
        </w:rPr>
        <w:t>комісію</w:t>
      </w:r>
      <w:r>
        <w:rPr>
          <w:lang w:eastAsia="uk-UA"/>
        </w:rPr>
        <w:t xml:space="preserve"> </w:t>
      </w:r>
      <w:r>
        <w:rPr>
          <w:lang w:val="uk-UA" w:eastAsia="uk-UA"/>
        </w:rPr>
        <w:t>міської</w:t>
      </w:r>
      <w:r>
        <w:rPr>
          <w:lang w:eastAsia="uk-UA"/>
        </w:rPr>
        <w:t xml:space="preserve"> ради</w:t>
      </w:r>
      <w:r>
        <w:rPr>
          <w:rFonts w:eastAsia="Calibri"/>
          <w:lang w:eastAsia="en-US"/>
        </w:rPr>
        <w:t xml:space="preserve"> з </w:t>
      </w:r>
      <w:r>
        <w:rPr>
          <w:rFonts w:eastAsia="Calibri"/>
          <w:lang w:val="uk-UA" w:eastAsia="en-US"/>
        </w:rPr>
        <w:t>питань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соціально-економічного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розвитку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громади та комунальної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власності</w:t>
      </w:r>
      <w:r>
        <w:rPr>
          <w:rFonts w:eastAsia="Calibri"/>
          <w:lang w:eastAsia="en-US"/>
        </w:rPr>
        <w:t>.</w:t>
      </w:r>
    </w:p>
    <w:p w:rsidR="00306A18" w:rsidRDefault="00306A18" w:rsidP="00306A18">
      <w:pPr>
        <w:pStyle w:val="a5"/>
        <w:jc w:val="both"/>
        <w:rPr>
          <w:b/>
        </w:rPr>
      </w:pPr>
    </w:p>
    <w:p w:rsidR="00306A18" w:rsidRDefault="00306A18" w:rsidP="00306A18">
      <w:pPr>
        <w:pStyle w:val="a5"/>
        <w:ind w:firstLine="567"/>
        <w:rPr>
          <w:b/>
        </w:rPr>
      </w:pPr>
    </w:p>
    <w:p w:rsidR="004F6914" w:rsidRDefault="00306A18" w:rsidP="00AB651F">
      <w:pPr>
        <w:pStyle w:val="a5"/>
        <w:ind w:firstLine="567"/>
        <w:rPr>
          <w:b/>
        </w:rPr>
      </w:pPr>
      <w:r w:rsidRPr="004F6914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Олена БУТУРЛИМ</w:t>
      </w:r>
      <w:r w:rsidR="00AB6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AB651F" w:rsidRDefault="00AB651F" w:rsidP="00306A18">
      <w:pPr>
        <w:pStyle w:val="a5"/>
        <w:rPr>
          <w:b/>
        </w:rPr>
      </w:pPr>
    </w:p>
    <w:p w:rsidR="004F6914" w:rsidRDefault="004F6914" w:rsidP="00306A18">
      <w:pPr>
        <w:pStyle w:val="a5"/>
        <w:rPr>
          <w:b/>
        </w:rPr>
      </w:pPr>
    </w:p>
    <w:p w:rsidR="00306A18" w:rsidRDefault="00306A18" w:rsidP="00306A18">
      <w:pPr>
        <w:pStyle w:val="a5"/>
        <w:rPr>
          <w:b/>
        </w:rPr>
      </w:pPr>
    </w:p>
    <w:p w:rsidR="00306A18" w:rsidRDefault="00306A18" w:rsidP="00306A18">
      <w:pPr>
        <w:pStyle w:val="a5"/>
        <w:rPr>
          <w:b/>
        </w:rPr>
      </w:pPr>
      <w:r>
        <w:rPr>
          <w:b/>
        </w:rPr>
        <w:t>Проект рішення подає:</w:t>
      </w:r>
    </w:p>
    <w:p w:rsidR="00306A18" w:rsidRDefault="00306A18" w:rsidP="00306A18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Начальник відділу житлово-комунального </w:t>
      </w:r>
    </w:p>
    <w:p w:rsidR="00306A18" w:rsidRDefault="00306A18" w:rsidP="00306A18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господарства, комунальної власності та </w:t>
      </w:r>
    </w:p>
    <w:p w:rsidR="00306A18" w:rsidRDefault="00306A18" w:rsidP="00306A18">
      <w:pPr>
        <w:tabs>
          <w:tab w:val="left" w:pos="6804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благоустрою                                                                                     Катерина ВОЛЕВАТЕНКО</w:t>
      </w:r>
    </w:p>
    <w:p w:rsidR="00306A18" w:rsidRDefault="00306A18" w:rsidP="00306A18">
      <w:pPr>
        <w:pStyle w:val="a5"/>
        <w:rPr>
          <w:rFonts w:eastAsia="Times New Roman"/>
        </w:rPr>
      </w:pPr>
    </w:p>
    <w:p w:rsidR="00306A18" w:rsidRDefault="00306A18" w:rsidP="00306A18">
      <w:pPr>
        <w:pStyle w:val="a5"/>
        <w:rPr>
          <w:b/>
        </w:rPr>
      </w:pPr>
      <w:r>
        <w:rPr>
          <w:b/>
        </w:rPr>
        <w:t>Погоджує:</w:t>
      </w:r>
    </w:p>
    <w:p w:rsidR="00306A18" w:rsidRDefault="00306A18" w:rsidP="00306A18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Перший заступник міського голови </w:t>
      </w:r>
    </w:p>
    <w:p w:rsidR="00306A18" w:rsidRDefault="00306A18" w:rsidP="00306A18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органів </w:t>
      </w:r>
    </w:p>
    <w:p w:rsidR="00306A18" w:rsidRDefault="00306A18" w:rsidP="00306A18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ради                                                                                                   Ярослав ЖИВОТЯГА</w:t>
      </w:r>
    </w:p>
    <w:p w:rsidR="00306A18" w:rsidRDefault="00306A18" w:rsidP="00306A18">
      <w:pPr>
        <w:pStyle w:val="Standard"/>
        <w:ind w:firstLine="0"/>
        <w:rPr>
          <w:i/>
          <w:sz w:val="24"/>
          <w:szCs w:val="24"/>
        </w:rPr>
      </w:pPr>
    </w:p>
    <w:p w:rsidR="00306A18" w:rsidRDefault="00306A18" w:rsidP="00306A18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                                                       Григорій ГАРМАШ</w:t>
      </w:r>
    </w:p>
    <w:p w:rsidR="00306A18" w:rsidRDefault="00306A18" w:rsidP="00306A18">
      <w:pPr>
        <w:pStyle w:val="Standard"/>
        <w:ind w:firstLine="0"/>
        <w:rPr>
          <w:sz w:val="24"/>
          <w:szCs w:val="24"/>
        </w:rPr>
      </w:pPr>
    </w:p>
    <w:p w:rsidR="00306A18" w:rsidRDefault="00306A18" w:rsidP="00306A18">
      <w:pPr>
        <w:pStyle w:val="Standard"/>
        <w:tabs>
          <w:tab w:val="left" w:pos="7088"/>
        </w:tabs>
        <w:ind w:firstLine="0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Секретар міської ради</w:t>
      </w: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Григорій ГЕРАСИМЕНКО</w:t>
      </w:r>
    </w:p>
    <w:p w:rsidR="00306A18" w:rsidRDefault="00306A18" w:rsidP="00306A18">
      <w:pPr>
        <w:ind w:left="5670"/>
        <w:rPr>
          <w:noProof/>
          <w:lang w:val="uk-UA"/>
        </w:rPr>
      </w:pPr>
      <w:r>
        <w:rPr>
          <w:noProof/>
          <w:lang w:val="uk-UA"/>
        </w:rPr>
        <w:t xml:space="preserve">                </w:t>
      </w:r>
    </w:p>
    <w:p w:rsidR="00150A51" w:rsidRDefault="00150A51"/>
    <w:sectPr w:rsidR="00150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785"/>
    <w:multiLevelType w:val="hybridMultilevel"/>
    <w:tmpl w:val="B0F65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5B"/>
    <w:rsid w:val="00150A51"/>
    <w:rsid w:val="00306A18"/>
    <w:rsid w:val="003F109C"/>
    <w:rsid w:val="0042126E"/>
    <w:rsid w:val="00485103"/>
    <w:rsid w:val="004F6914"/>
    <w:rsid w:val="005D0A14"/>
    <w:rsid w:val="00750478"/>
    <w:rsid w:val="00854D5B"/>
    <w:rsid w:val="008F13A6"/>
    <w:rsid w:val="00A97100"/>
    <w:rsid w:val="00AB651F"/>
    <w:rsid w:val="00C20941"/>
    <w:rsid w:val="00C82803"/>
    <w:rsid w:val="00CF7454"/>
    <w:rsid w:val="00DE6114"/>
    <w:rsid w:val="00E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CEAB"/>
  <w15:chartTrackingRefBased/>
  <w15:docId w15:val="{10A4E365-BC9F-4541-BBF4-BE77B99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6A18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306A18"/>
    <w:rPr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06A18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6A18"/>
    <w:pPr>
      <w:ind w:left="708"/>
    </w:pPr>
  </w:style>
  <w:style w:type="paragraph" w:customStyle="1" w:styleId="Standard">
    <w:name w:val="Standard"/>
    <w:rsid w:val="00306A1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customStyle="1" w:styleId="2">
    <w:name w:val="Основной текст (2)_"/>
    <w:link w:val="20"/>
    <w:locked/>
    <w:rsid w:val="00306A1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A18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14</cp:revision>
  <dcterms:created xsi:type="dcterms:W3CDTF">2022-12-02T06:49:00Z</dcterms:created>
  <dcterms:modified xsi:type="dcterms:W3CDTF">2022-12-16T13:49:00Z</dcterms:modified>
</cp:coreProperties>
</file>